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804B" w14:textId="77777777" w:rsidR="00FE6813" w:rsidRDefault="00FE6813" w:rsidP="0097357A">
      <w:pPr>
        <w:spacing w:line="360" w:lineRule="auto"/>
        <w:ind w:left="360"/>
        <w:jc w:val="center"/>
        <w:rPr>
          <w:b/>
          <w:sz w:val="24"/>
        </w:rPr>
      </w:pPr>
    </w:p>
    <w:p w14:paraId="2731809C" w14:textId="77777777"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VADGAZDA MÉRNÖKI </w:t>
      </w:r>
    </w:p>
    <w:p w14:paraId="311F9F77" w14:textId="77777777" w:rsidR="005974D7" w:rsidRDefault="00EB7FC2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BSc</w:t>
      </w:r>
      <w:proofErr w:type="spellEnd"/>
      <w:r>
        <w:rPr>
          <w:b/>
          <w:sz w:val="56"/>
          <w:szCs w:val="56"/>
        </w:rPr>
        <w:t>.</w:t>
      </w:r>
    </w:p>
    <w:p w14:paraId="253553F3" w14:textId="77777777"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14:paraId="09E26234" w14:textId="77777777" w:rsidR="00DE4D5E" w:rsidRDefault="00DE4D5E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14:paraId="4CDE1EF6" w14:textId="77777777"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14:paraId="00569472" w14:textId="77777777" w:rsidR="00FE6813" w:rsidRDefault="00FE6813" w:rsidP="005974D7">
      <w:pPr>
        <w:spacing w:line="360" w:lineRule="auto"/>
        <w:rPr>
          <w:b/>
          <w:sz w:val="56"/>
          <w:szCs w:val="56"/>
        </w:rPr>
      </w:pPr>
    </w:p>
    <w:p w14:paraId="14897B0F" w14:textId="77777777"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ZÁRÓVIZSGA TÉMAKÖRÖK</w:t>
      </w:r>
    </w:p>
    <w:p w14:paraId="7942B747" w14:textId="5ED839A0" w:rsidR="00FE6813" w:rsidRDefault="000C5FDF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2024</w:t>
      </w:r>
      <w:r w:rsidR="00866CA6">
        <w:rPr>
          <w:b/>
          <w:sz w:val="56"/>
          <w:szCs w:val="56"/>
        </w:rPr>
        <w:t xml:space="preserve">. </w:t>
      </w:r>
      <w:r>
        <w:rPr>
          <w:b/>
          <w:sz w:val="56"/>
          <w:szCs w:val="56"/>
        </w:rPr>
        <w:t>DECEMBER</w:t>
      </w:r>
    </w:p>
    <w:p w14:paraId="0F7E1C48" w14:textId="77777777"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14:paraId="740FBB03" w14:textId="77777777" w:rsidR="00FE6813" w:rsidRDefault="00FE6813" w:rsidP="00FE6813">
      <w:pPr>
        <w:spacing w:line="360" w:lineRule="auto"/>
        <w:rPr>
          <w:b/>
          <w:sz w:val="56"/>
          <w:szCs w:val="56"/>
        </w:rPr>
      </w:pPr>
    </w:p>
    <w:p w14:paraId="1A865F86" w14:textId="77777777" w:rsidR="005974D7" w:rsidRDefault="005974D7" w:rsidP="00FE6813">
      <w:pPr>
        <w:spacing w:line="360" w:lineRule="auto"/>
        <w:rPr>
          <w:b/>
          <w:sz w:val="56"/>
          <w:szCs w:val="56"/>
        </w:rPr>
      </w:pPr>
    </w:p>
    <w:p w14:paraId="300B4DB4" w14:textId="77777777" w:rsidR="00450432" w:rsidRDefault="00450432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14:paraId="3CB0CACE" w14:textId="77777777" w:rsidR="00F34EC6" w:rsidRDefault="00EB7FC2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56"/>
          <w:szCs w:val="56"/>
        </w:rPr>
        <w:t>NAPPALI</w:t>
      </w:r>
      <w:r w:rsidR="00C4485B">
        <w:rPr>
          <w:b/>
          <w:sz w:val="56"/>
          <w:szCs w:val="56"/>
        </w:rPr>
        <w:t>, LEVELEZŐ</w:t>
      </w:r>
      <w:r w:rsidR="00F34F61">
        <w:rPr>
          <w:b/>
          <w:sz w:val="24"/>
        </w:rPr>
        <w:t xml:space="preserve"> </w:t>
      </w:r>
      <w:r w:rsidR="00FE6813">
        <w:rPr>
          <w:b/>
          <w:sz w:val="24"/>
        </w:rPr>
        <w:br w:type="page"/>
      </w:r>
      <w:r w:rsidR="00351821">
        <w:rPr>
          <w:b/>
          <w:sz w:val="24"/>
        </w:rPr>
        <w:lastRenderedPageBreak/>
        <w:t>VADGAZDA MÉRNÖK</w:t>
      </w:r>
      <w:r w:rsidR="00FE6813">
        <w:rPr>
          <w:b/>
          <w:sz w:val="24"/>
        </w:rPr>
        <w:t xml:space="preserve">I </w:t>
      </w:r>
      <w:r w:rsidR="008C631C">
        <w:rPr>
          <w:b/>
          <w:sz w:val="24"/>
        </w:rPr>
        <w:t xml:space="preserve">BSC </w:t>
      </w:r>
      <w:r w:rsidR="00FE6813">
        <w:rPr>
          <w:b/>
          <w:sz w:val="24"/>
        </w:rPr>
        <w:t xml:space="preserve">SZAK </w:t>
      </w:r>
    </w:p>
    <w:p w14:paraId="65612790" w14:textId="77777777" w:rsidR="00351821" w:rsidRDefault="00351821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ZÁRÓVIZSGA TÉMAKÖRÖK</w:t>
      </w:r>
    </w:p>
    <w:p w14:paraId="5B379A46" w14:textId="77777777" w:rsidR="00351821" w:rsidRDefault="00351821" w:rsidP="00F34EC6">
      <w:pPr>
        <w:ind w:left="360"/>
        <w:jc w:val="center"/>
        <w:rPr>
          <w:b/>
          <w:sz w:val="24"/>
        </w:rPr>
      </w:pPr>
    </w:p>
    <w:p w14:paraId="7F265CE5" w14:textId="77777777" w:rsidR="00F34EC6" w:rsidRDefault="00F34EC6" w:rsidP="00F34EC6">
      <w:pPr>
        <w:ind w:left="360"/>
        <w:jc w:val="center"/>
        <w:rPr>
          <w:b/>
          <w:sz w:val="24"/>
        </w:rPr>
      </w:pPr>
    </w:p>
    <w:p w14:paraId="7DC6CBDA" w14:textId="77777777" w:rsidR="00A80200" w:rsidRDefault="00A80200" w:rsidP="00F619BC">
      <w:pPr>
        <w:ind w:left="360"/>
        <w:rPr>
          <w:b/>
          <w:sz w:val="24"/>
        </w:rPr>
      </w:pPr>
    </w:p>
    <w:p w14:paraId="4E876467" w14:textId="77777777" w:rsidR="00F619BC" w:rsidRPr="00DF3A43" w:rsidRDefault="00DF3A43" w:rsidP="00351821">
      <w:pPr>
        <w:spacing w:line="276" w:lineRule="auto"/>
        <w:rPr>
          <w:b/>
          <w:sz w:val="24"/>
        </w:rPr>
      </w:pPr>
      <w:r>
        <w:rPr>
          <w:b/>
          <w:sz w:val="24"/>
        </w:rPr>
        <w:t>Élőhelyfejlesztés</w:t>
      </w:r>
    </w:p>
    <w:p w14:paraId="3B23A726" w14:textId="77777777" w:rsidR="00DF3A43" w:rsidRDefault="00DF3A43" w:rsidP="00351821">
      <w:pPr>
        <w:spacing w:line="276" w:lineRule="auto"/>
        <w:ind w:left="360"/>
        <w:rPr>
          <w:sz w:val="24"/>
        </w:rPr>
      </w:pPr>
    </w:p>
    <w:p w14:paraId="61D02D93" w14:textId="77777777"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ugaroltatás (</w:t>
      </w:r>
      <w:proofErr w:type="spellStart"/>
      <w:r w:rsidRPr="00A80200">
        <w:rPr>
          <w:sz w:val="24"/>
          <w:szCs w:val="24"/>
        </w:rPr>
        <w:t>set-aside</w:t>
      </w:r>
      <w:proofErr w:type="spellEnd"/>
      <w:r w:rsidRPr="00A80200">
        <w:rPr>
          <w:sz w:val="24"/>
          <w:szCs w:val="24"/>
        </w:rPr>
        <w:t>), mint a mezei élőhelygazdálkodás eszköze.</w:t>
      </w:r>
    </w:p>
    <w:p w14:paraId="0A715944" w14:textId="77777777"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14:paraId="397A38A8" w14:textId="77777777"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passzív és az aktív élőhely-fejlesztés.</w:t>
      </w:r>
    </w:p>
    <w:p w14:paraId="20DC4C4A" w14:textId="77777777" w:rsidR="00DF3A43" w:rsidRPr="00A80200" w:rsidRDefault="00DF3A43" w:rsidP="00351821">
      <w:pPr>
        <w:spacing w:line="276" w:lineRule="auto"/>
        <w:rPr>
          <w:sz w:val="24"/>
          <w:szCs w:val="24"/>
        </w:rPr>
      </w:pPr>
    </w:p>
    <w:p w14:paraId="3E6782C2" w14:textId="77777777" w:rsidR="00DF3A43" w:rsidRPr="00A80200" w:rsidRDefault="00DF3A43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Tiltott és engedélyezett vadászati eszközök és módok.</w:t>
      </w:r>
    </w:p>
    <w:p w14:paraId="24101815" w14:textId="77777777"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14:paraId="18789BAC" w14:textId="77777777" w:rsidR="00F619BC" w:rsidRPr="00A80200" w:rsidRDefault="00C87E4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Állományszegélyek kialakításának jelentősége és módszerei.</w:t>
      </w:r>
    </w:p>
    <w:p w14:paraId="65F8D83E" w14:textId="77777777"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14:paraId="168CBCA9" w14:textId="77777777" w:rsidR="00C87E4F" w:rsidRPr="00A80200" w:rsidRDefault="000523D2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extenzív mezőgazdaság és a mezei élőhelyfejlesztés kapcsolata.</w:t>
      </w:r>
    </w:p>
    <w:p w14:paraId="302E55B8" w14:textId="77777777"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14:paraId="7C9B41C4" w14:textId="77777777" w:rsidR="00C87E4F" w:rsidRPr="00A80200" w:rsidRDefault="00BD3B5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szerepe a mezei élőhelyfejlesztésben</w:t>
      </w:r>
      <w:r w:rsidR="00A80200">
        <w:rPr>
          <w:sz w:val="24"/>
          <w:szCs w:val="24"/>
        </w:rPr>
        <w:t>.</w:t>
      </w:r>
    </w:p>
    <w:p w14:paraId="6B36F8CE" w14:textId="77777777" w:rsidR="00BD3B5F" w:rsidRPr="00A80200" w:rsidRDefault="00BD3B5F" w:rsidP="00351821">
      <w:pPr>
        <w:spacing w:line="276" w:lineRule="auto"/>
        <w:rPr>
          <w:sz w:val="24"/>
          <w:szCs w:val="24"/>
        </w:rPr>
      </w:pPr>
    </w:p>
    <w:p w14:paraId="36F3F9BD" w14:textId="77777777" w:rsidR="00BD3B5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vadföldeken termeszthető legfontosabb növények és értékelésük</w:t>
      </w:r>
      <w:r w:rsidR="00A80200">
        <w:rPr>
          <w:sz w:val="24"/>
          <w:szCs w:val="24"/>
        </w:rPr>
        <w:t>.</w:t>
      </w:r>
    </w:p>
    <w:p w14:paraId="48C087B9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1D23A9AA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Vadbúvók létesítése termesztett növényekből.</w:t>
      </w:r>
    </w:p>
    <w:p w14:paraId="7C308FFB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6E109D59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Gyomsávok, </w:t>
      </w:r>
      <w:proofErr w:type="spellStart"/>
      <w:r w:rsidRPr="00A80200">
        <w:rPr>
          <w:sz w:val="24"/>
          <w:szCs w:val="24"/>
        </w:rPr>
        <w:t>ruderáliák</w:t>
      </w:r>
      <w:proofErr w:type="spellEnd"/>
      <w:r w:rsidRPr="00A80200">
        <w:rPr>
          <w:sz w:val="24"/>
          <w:szCs w:val="24"/>
        </w:rPr>
        <w:t xml:space="preserve"> megőrzésének lehetőségei a mezei élőhelyfejlesztésben.</w:t>
      </w:r>
    </w:p>
    <w:p w14:paraId="0E714144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29E190C4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természetes erdőfelújítások vadgazdálkodási jelentősége.</w:t>
      </w:r>
    </w:p>
    <w:p w14:paraId="4D7B787C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14C9F940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mesterséges erdőfelújítás tervezésének vadgazdálkodási szempontjai.</w:t>
      </w:r>
    </w:p>
    <w:p w14:paraId="236BDBAD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7BD74400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gyérítések során alkalmazandó vadgazdálkodási követelmények.</w:t>
      </w:r>
    </w:p>
    <w:p w14:paraId="0C58B122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419025DD" w14:textId="77777777" w:rsidR="00E03A2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Sarj eredetű erdőfelújítás</w:t>
      </w:r>
      <w:r w:rsidR="00E03A2F" w:rsidRPr="00A80200">
        <w:rPr>
          <w:sz w:val="24"/>
          <w:szCs w:val="24"/>
        </w:rPr>
        <w:t>ok vadgazdálkodási jelentősége.</w:t>
      </w:r>
    </w:p>
    <w:p w14:paraId="5209782F" w14:textId="77777777"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14:paraId="5054884D" w14:textId="77777777" w:rsidR="00E03A2F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erdőművelési munkák végrehajtásának illesztése a vad életciklusához.</w:t>
      </w:r>
    </w:p>
    <w:p w14:paraId="55FDDB05" w14:textId="77777777"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14:paraId="06C841FC" w14:textId="77777777" w:rsidR="008B7769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cserjeszint kialakításának vadgazdálkodási je</w:t>
      </w:r>
      <w:r w:rsidR="008B7769" w:rsidRPr="00A80200">
        <w:rPr>
          <w:sz w:val="24"/>
          <w:szCs w:val="24"/>
        </w:rPr>
        <w:t>lentősége. Vadtáplálékot nyújtó cserjefajok.</w:t>
      </w:r>
    </w:p>
    <w:p w14:paraId="4B981AFE" w14:textId="77777777" w:rsidR="008B7769" w:rsidRPr="00A80200" w:rsidRDefault="008B7769" w:rsidP="00351821">
      <w:pPr>
        <w:spacing w:line="276" w:lineRule="auto"/>
        <w:rPr>
          <w:sz w:val="24"/>
          <w:szCs w:val="24"/>
        </w:rPr>
      </w:pPr>
    </w:p>
    <w:p w14:paraId="25504FD4" w14:textId="77777777" w:rsidR="008B7769" w:rsidRPr="00A80200" w:rsidRDefault="008B7769" w:rsidP="00351821">
      <w:pPr>
        <w:spacing w:line="276" w:lineRule="auto"/>
        <w:jc w:val="both"/>
        <w:rPr>
          <w:sz w:val="24"/>
          <w:szCs w:val="24"/>
        </w:rPr>
      </w:pPr>
      <w:r w:rsidRPr="00A80200">
        <w:rPr>
          <w:sz w:val="24"/>
          <w:szCs w:val="24"/>
        </w:rPr>
        <w:t>A különböző fafajok vadgazdálkodási megítélése és a velük kapcsolatos erdőművelési munkák hatása. Vadgyümölcsök.</w:t>
      </w:r>
    </w:p>
    <w:p w14:paraId="15132B6B" w14:textId="77777777"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14:paraId="1B757294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vízi élőhelyfejlesztés elmélete és gyakorlata (rekonstrukció, átalakítás).</w:t>
      </w:r>
    </w:p>
    <w:p w14:paraId="03B94EEB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771534DB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kalászos növények termesztéstechnológiája és szerepük a vadföldgazdálkodásban.</w:t>
      </w:r>
    </w:p>
    <w:p w14:paraId="0399AB33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39497DBF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kukorica termesztéstechnológiája és szerepe a vadföldgazdálkodásban.</w:t>
      </w:r>
    </w:p>
    <w:p w14:paraId="5369E765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20DEF3D2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pillangósnövényeink termesztése és szerepe a vadföldgazdálkodásban.</w:t>
      </w:r>
    </w:p>
    <w:p w14:paraId="243C88DF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415B94B9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rét- és legelőterületek kezelése és szerepük a vadgazdálkodásban.</w:t>
      </w:r>
    </w:p>
    <w:p w14:paraId="71656282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5981053E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kialakítása az erdőben.</w:t>
      </w:r>
    </w:p>
    <w:p w14:paraId="45B30AA4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00AC1DBC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Olajos magvú növények termesztéstechnológiája és vadföldként betöltött szerepük.</w:t>
      </w:r>
    </w:p>
    <w:p w14:paraId="65FD54D7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42ACA801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Erdei vadkármegelőzés módszerei.</w:t>
      </w:r>
    </w:p>
    <w:p w14:paraId="74B602E1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05996DC0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vadkármegelőzés technológiája.</w:t>
      </w:r>
    </w:p>
    <w:p w14:paraId="6A14038A" w14:textId="77777777" w:rsid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CD8A618" w14:textId="77777777" w:rsidR="00E37624" w:rsidRDefault="00E37624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Vadászati állattan, vadbiológia</w:t>
      </w:r>
    </w:p>
    <w:p w14:paraId="3E689BD8" w14:textId="77777777" w:rsidR="00E37624" w:rsidRDefault="00E37624" w:rsidP="00351821">
      <w:pPr>
        <w:spacing w:line="276" w:lineRule="auto"/>
        <w:ind w:left="567"/>
        <w:rPr>
          <w:b/>
          <w:sz w:val="24"/>
          <w:szCs w:val="24"/>
        </w:rPr>
      </w:pPr>
    </w:p>
    <w:p w14:paraId="4E2F7EFD" w14:textId="77777777" w:rsidR="002530E7" w:rsidRDefault="002530E7" w:rsidP="00351821">
      <w:pPr>
        <w:spacing w:line="276" w:lineRule="auto"/>
        <w:jc w:val="both"/>
      </w:pPr>
      <w:r>
        <w:rPr>
          <w:sz w:val="24"/>
        </w:rPr>
        <w:t>A mezei nyúl állománydinamikája és hasznosítása.</w:t>
      </w:r>
    </w:p>
    <w:p w14:paraId="0F27A1BB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7E743309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fácán állománydinamikája és hasznosítása. A gazdálkodás szempontjai, gyakorlati szempontok.</w:t>
      </w:r>
    </w:p>
    <w:p w14:paraId="4AD6D1A3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2E352D50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fogoly állománydinamikája és hasznosításának lehetőségei. A Magyar Fogolyvédelmi Program.</w:t>
      </w:r>
    </w:p>
    <w:p w14:paraId="49181A66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3CB987B5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vízivadfajok állománydinamikája és hasznosítása. A </w:t>
      </w:r>
      <w:proofErr w:type="gramStart"/>
      <w:r>
        <w:rPr>
          <w:sz w:val="24"/>
        </w:rPr>
        <w:t>vízivadgazdálkodás  természetvédelmi</w:t>
      </w:r>
      <w:proofErr w:type="gramEnd"/>
      <w:r>
        <w:rPr>
          <w:sz w:val="24"/>
        </w:rPr>
        <w:t xml:space="preserve"> korlátjai, és lehetséges módjai.</w:t>
      </w:r>
    </w:p>
    <w:p w14:paraId="3497FDA0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45E9B8EB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Vadászati szempontból jelentős ragadozó emlősök és varjúfélék állománydinamikája és apasztásának lehetőségei. A rókaállomány hazai helyzete.</w:t>
      </w:r>
    </w:p>
    <w:p w14:paraId="3267E863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574AEFB6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őzpopuláció dinamikája és hasznosítása. Az őzagancs és bírálata.</w:t>
      </w:r>
    </w:p>
    <w:p w14:paraId="70DAF979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1BA1876D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dámpopulációk elterjedése, dinamikája és hasznosítása. A dámagancs és bírálata.</w:t>
      </w:r>
    </w:p>
    <w:p w14:paraId="1ED52CCD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732483E5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Gímszarvas populációk dinamikája és hasznosítása és minősége. A gímagancs és bírálata.</w:t>
      </w:r>
    </w:p>
    <w:p w14:paraId="5AE4D6B6" w14:textId="77777777" w:rsidR="002530E7" w:rsidRDefault="002530E7" w:rsidP="00351821">
      <w:pPr>
        <w:spacing w:line="276" w:lineRule="auto"/>
        <w:jc w:val="both"/>
        <w:rPr>
          <w:sz w:val="22"/>
          <w:szCs w:val="22"/>
        </w:rPr>
      </w:pPr>
    </w:p>
    <w:p w14:paraId="180DDAF6" w14:textId="77777777" w:rsidR="002530E7" w:rsidRPr="00117E3B" w:rsidRDefault="002530E7" w:rsidP="00351821">
      <w:pPr>
        <w:spacing w:line="276" w:lineRule="auto"/>
        <w:jc w:val="both"/>
        <w:rPr>
          <w:sz w:val="24"/>
        </w:rPr>
      </w:pPr>
      <w:r w:rsidRPr="00B732AB">
        <w:rPr>
          <w:sz w:val="22"/>
          <w:szCs w:val="22"/>
        </w:rPr>
        <w:t>A mu</w:t>
      </w:r>
      <w:r>
        <w:rPr>
          <w:sz w:val="22"/>
          <w:szCs w:val="22"/>
        </w:rPr>
        <w:t>fl</w:t>
      </w:r>
      <w:r w:rsidRPr="00B732AB">
        <w:rPr>
          <w:sz w:val="22"/>
          <w:szCs w:val="22"/>
        </w:rPr>
        <w:t>on ha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ai elterjedése, állományának hely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ete.</w:t>
      </w:r>
      <w:r>
        <w:rPr>
          <w:sz w:val="22"/>
          <w:szCs w:val="22"/>
        </w:rPr>
        <w:t xml:space="preserve"> A muflon természetvédelmi megítélése.</w:t>
      </w:r>
      <w:r w:rsidRPr="00B732AB">
        <w:rPr>
          <w:sz w:val="22"/>
          <w:szCs w:val="22"/>
        </w:rPr>
        <w:t xml:space="preserve"> </w:t>
      </w:r>
    </w:p>
    <w:p w14:paraId="6695D6D9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1D60279D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vaddisznópopuláció dinamikája és hasznosítása. A vadkanagyar és bírálata.</w:t>
      </w:r>
    </w:p>
    <w:p w14:paraId="0CDC7147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7FF26FF4" w14:textId="77777777" w:rsidR="002530E7" w:rsidRPr="001B6B1B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Növekedési ráta, növekedési modellek, </w:t>
      </w:r>
      <w:r w:rsidRPr="001B6B1B">
        <w:rPr>
          <w:sz w:val="24"/>
        </w:rPr>
        <w:t xml:space="preserve">“r“ </w:t>
      </w:r>
      <w:r>
        <w:rPr>
          <w:sz w:val="24"/>
        </w:rPr>
        <w:t>és</w:t>
      </w:r>
      <w:r w:rsidRPr="001B6B1B">
        <w:rPr>
          <w:sz w:val="24"/>
        </w:rPr>
        <w:t xml:space="preserve"> “K” </w:t>
      </w:r>
      <w:proofErr w:type="spellStart"/>
      <w:r w:rsidRPr="001B6B1B">
        <w:rPr>
          <w:sz w:val="24"/>
        </w:rPr>
        <w:t>stratégisták</w:t>
      </w:r>
      <w:proofErr w:type="spellEnd"/>
      <w:r w:rsidRPr="001B6B1B">
        <w:rPr>
          <w:sz w:val="24"/>
        </w:rPr>
        <w:t>.</w:t>
      </w:r>
    </w:p>
    <w:p w14:paraId="12BDE891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1A8FBEFF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populációk korszerkezete és ivararánya, a korpiramis.</w:t>
      </w:r>
    </w:p>
    <w:p w14:paraId="179EF895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48B32B98" w14:textId="77777777" w:rsidR="002530E7" w:rsidRDefault="00CD5DB3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Vadállománybecslés abszolút sűrűség meghatározó módszerekkel</w:t>
      </w:r>
      <w:r w:rsidR="002530E7">
        <w:rPr>
          <w:sz w:val="24"/>
        </w:rPr>
        <w:t xml:space="preserve">. </w:t>
      </w:r>
    </w:p>
    <w:p w14:paraId="1C9C3A4A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3074FB15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vadeltartó képesség meghatározásának lehetősége, az eltartóképesség típusai, a táplálékkészlet és az élőhelyszerkezet szerepe.</w:t>
      </w:r>
    </w:p>
    <w:p w14:paraId="12D11213" w14:textId="77777777"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14:paraId="79AF1447" w14:textId="77777777" w:rsidR="002530E7" w:rsidRPr="008872C4" w:rsidRDefault="002530E7" w:rsidP="00351821">
      <w:pPr>
        <w:spacing w:line="276" w:lineRule="auto"/>
        <w:jc w:val="both"/>
        <w:rPr>
          <w:sz w:val="24"/>
          <w:lang w:val="pl-PL"/>
        </w:rPr>
      </w:pPr>
      <w:r w:rsidRPr="00057094">
        <w:rPr>
          <w:sz w:val="24"/>
          <w:szCs w:val="24"/>
        </w:rPr>
        <w:t xml:space="preserve">A </w:t>
      </w:r>
      <w:proofErr w:type="spellStart"/>
      <w:r w:rsidRPr="00057094">
        <w:rPr>
          <w:sz w:val="24"/>
          <w:szCs w:val="24"/>
        </w:rPr>
        <w:t>predáció</w:t>
      </w:r>
      <w:proofErr w:type="spellEnd"/>
      <w:r>
        <w:rPr>
          <w:sz w:val="24"/>
          <w:szCs w:val="24"/>
        </w:rPr>
        <w:t xml:space="preserve"> és a</w:t>
      </w:r>
      <w:r w:rsidRPr="00057094">
        <w:rPr>
          <w:sz w:val="24"/>
          <w:szCs w:val="24"/>
        </w:rPr>
        <w:t xml:space="preserve"> </w:t>
      </w:r>
      <w:proofErr w:type="spellStart"/>
      <w:r w:rsidRPr="00057094">
        <w:rPr>
          <w:sz w:val="24"/>
          <w:szCs w:val="24"/>
        </w:rPr>
        <w:t>kompetíció</w:t>
      </w:r>
      <w:proofErr w:type="spellEnd"/>
      <w:r>
        <w:rPr>
          <w:sz w:val="24"/>
          <w:szCs w:val="24"/>
        </w:rPr>
        <w:t xml:space="preserve"> vadgazdálkodási vonatkozásai</w:t>
      </w:r>
      <w:r w:rsidRPr="008872C4">
        <w:rPr>
          <w:sz w:val="24"/>
          <w:lang w:val="pl-PL"/>
        </w:rPr>
        <w:t>.</w:t>
      </w:r>
    </w:p>
    <w:p w14:paraId="4CA9DC88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2B7E2719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vadállomány hasznosítása: fenntartható hozamok, a hasznosítás alapelvei, bölcs hasznosítás.</w:t>
      </w:r>
    </w:p>
    <w:p w14:paraId="21AEADD2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454F0C8F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gímszarvas zárttéri tartása.</w:t>
      </w:r>
    </w:p>
    <w:p w14:paraId="04A1976E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463B0365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reprodukció, a halandóság, a be- és kivándorlás jelentősége a vadgazdálkodásban. </w:t>
      </w:r>
    </w:p>
    <w:p w14:paraId="60FE0884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0C998D18" w14:textId="77777777"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Az apróvadfajok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14:paraId="79C67CB9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4EABCF73" w14:textId="77777777"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Nagyvadfajok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14:paraId="30424D90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7AA65E88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hazai nagyvadgazdálkodás jellemzői. Az erdőgazdálkodás – vadgazdálkodás </w:t>
      </w:r>
      <w:r w:rsidR="00A80200">
        <w:rPr>
          <w:sz w:val="24"/>
        </w:rPr>
        <w:t>–</w:t>
      </w:r>
      <w:r>
        <w:rPr>
          <w:sz w:val="24"/>
        </w:rPr>
        <w:t xml:space="preserve"> természetvédelem kapcsolata.</w:t>
      </w:r>
    </w:p>
    <w:p w14:paraId="5B8583B6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2C1AC425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nagyvadfajok szabályozásának szempontjai. A modellezés lehetőségei a nagyvadgazdálkodásban.</w:t>
      </w:r>
    </w:p>
    <w:p w14:paraId="19E38FEB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4A14E0FE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Nagylétszámú társas vadászatok szervezése erdei élőhelyeken.</w:t>
      </w:r>
    </w:p>
    <w:p w14:paraId="1E085A13" w14:textId="77777777"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14:paraId="417450A9" w14:textId="77777777" w:rsidR="002530E7" w:rsidRPr="007359CF" w:rsidRDefault="002530E7" w:rsidP="00351821">
      <w:pPr>
        <w:spacing w:line="276" w:lineRule="auto"/>
        <w:jc w:val="both"/>
        <w:rPr>
          <w:sz w:val="24"/>
          <w:szCs w:val="24"/>
        </w:rPr>
      </w:pPr>
      <w:r w:rsidRPr="007359CF">
        <w:rPr>
          <w:sz w:val="24"/>
          <w:szCs w:val="24"/>
        </w:rPr>
        <w:t>A vadászkutyák tenyésztése, tartása, idomítása. Vizslafajták.</w:t>
      </w:r>
    </w:p>
    <w:p w14:paraId="2647415B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16A3115C" w14:textId="77777777" w:rsidR="002530E7" w:rsidRDefault="002530E7" w:rsidP="00351821">
      <w:pPr>
        <w:spacing w:line="276" w:lineRule="auto"/>
        <w:jc w:val="both"/>
      </w:pPr>
      <w:r>
        <w:rPr>
          <w:sz w:val="24"/>
        </w:rPr>
        <w:t>A lőtt vad birtokbavétele, kezelése, szállítása, tárolása, leadása.</w:t>
      </w:r>
    </w:p>
    <w:p w14:paraId="08DDACF9" w14:textId="77777777" w:rsidR="00A80200" w:rsidRDefault="00351821" w:rsidP="00351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4188ED" w14:textId="77777777" w:rsidR="00E37624" w:rsidRPr="00A80200" w:rsidRDefault="00D91AB6" w:rsidP="00351821">
      <w:pPr>
        <w:spacing w:line="276" w:lineRule="auto"/>
        <w:jc w:val="both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Apró- és nagyvadgazdálkodás, vadegészségügy</w:t>
      </w:r>
    </w:p>
    <w:p w14:paraId="5C2EB5FA" w14:textId="77777777" w:rsidR="00D91AB6" w:rsidRPr="00A80200" w:rsidRDefault="00D91AB6" w:rsidP="00351821">
      <w:pPr>
        <w:spacing w:line="276" w:lineRule="auto"/>
        <w:ind w:left="709"/>
        <w:rPr>
          <w:sz w:val="24"/>
          <w:szCs w:val="24"/>
        </w:rPr>
      </w:pPr>
    </w:p>
    <w:p w14:paraId="24D060E3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veszettség és a </w:t>
      </w:r>
      <w:proofErr w:type="spellStart"/>
      <w:r w:rsidRPr="00A80200">
        <w:rPr>
          <w:sz w:val="24"/>
          <w:szCs w:val="24"/>
        </w:rPr>
        <w:t>trichinellózis</w:t>
      </w:r>
      <w:proofErr w:type="spellEnd"/>
      <w:r w:rsidRPr="00A80200">
        <w:rPr>
          <w:sz w:val="24"/>
          <w:szCs w:val="24"/>
        </w:rPr>
        <w:t>.</w:t>
      </w:r>
    </w:p>
    <w:p w14:paraId="69219F3E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49E70D9D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betegségei, és az ellenük történő védekezés módjai.</w:t>
      </w:r>
    </w:p>
    <w:p w14:paraId="40021A79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2BBE7704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nagyvadfajok külső és belső élősködői.</w:t>
      </w:r>
    </w:p>
    <w:p w14:paraId="44E88CE0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28713E99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szarvasfélék vírusos és baktériumos betegségei.</w:t>
      </w:r>
    </w:p>
    <w:p w14:paraId="1B7B4987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63C080A1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legfontosabb betegségei.</w:t>
      </w:r>
    </w:p>
    <w:p w14:paraId="6B13905B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6895D42A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és az üregi nyúl betegségei.</w:t>
      </w:r>
    </w:p>
    <w:p w14:paraId="56F938AE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32005ADB" w14:textId="77777777" w:rsidR="00836594" w:rsidRPr="00B85276" w:rsidRDefault="00836594" w:rsidP="00836594">
      <w:pPr>
        <w:spacing w:line="276" w:lineRule="auto"/>
        <w:rPr>
          <w:sz w:val="24"/>
          <w:szCs w:val="24"/>
        </w:rPr>
      </w:pPr>
      <w:r w:rsidRPr="00B85276">
        <w:rPr>
          <w:sz w:val="24"/>
          <w:szCs w:val="24"/>
        </w:rPr>
        <w:t>A vadhús kezelése és piaci értékesítésének szabályai.</w:t>
      </w:r>
    </w:p>
    <w:p w14:paraId="52AA4FC3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6AC2BB43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nyúl befogásának előkészítése és annak lebonyolítása.</w:t>
      </w:r>
    </w:p>
    <w:p w14:paraId="4B96E7DC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62657BD0" w14:textId="77777777" w:rsidR="00836594" w:rsidRPr="000C5FDF" w:rsidRDefault="00836594" w:rsidP="00836594">
      <w:pPr>
        <w:spacing w:line="276" w:lineRule="auto"/>
        <w:rPr>
          <w:sz w:val="24"/>
          <w:szCs w:val="24"/>
        </w:rPr>
      </w:pPr>
      <w:r w:rsidRPr="000C5FDF">
        <w:rPr>
          <w:sz w:val="24"/>
          <w:szCs w:val="24"/>
        </w:rPr>
        <w:t>A fácán utónevelési és kibocsátási módszerei</w:t>
      </w:r>
    </w:p>
    <w:p w14:paraId="6A4BC389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77994AF7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abraktakarmányok, és kijuttatásuk módszerei.</w:t>
      </w:r>
    </w:p>
    <w:p w14:paraId="4EDDCAA9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2DB482A6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gyökérgumós és zöldtakarmányok.</w:t>
      </w:r>
    </w:p>
    <w:p w14:paraId="0104D833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31E6D15A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takarmányok kémiai összetétele.</w:t>
      </w:r>
    </w:p>
    <w:p w14:paraId="7EFA45B4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62511831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 típusok, és az ellenük való védekezés módszerei.</w:t>
      </w:r>
    </w:p>
    <w:p w14:paraId="5C19F361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6A9AB96F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golyós és sörétes lőszer felépítése, kaliberek meghatározása.</w:t>
      </w:r>
    </w:p>
    <w:p w14:paraId="4CC8D86D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5023A62A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zárttéri tartása.</w:t>
      </w:r>
    </w:p>
    <w:p w14:paraId="02AA6790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5E53ABAB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Mutassa be a vadgazdálkodás és természetvédelem eltérő és közös érdekeit.</w:t>
      </w:r>
    </w:p>
    <w:p w14:paraId="4AEDAD58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1B1FDADE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vadgazdálkodási üzemterv tartalma és elkészítésének szabályai.</w:t>
      </w:r>
    </w:p>
    <w:p w14:paraId="301C3E95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46999BFE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hazai és külföldi zárttéri szarvas tenyésztés.</w:t>
      </w:r>
    </w:p>
    <w:p w14:paraId="0E022C27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21CB3E90" w14:textId="77777777" w:rsidR="00836594" w:rsidRPr="000C5FDF" w:rsidRDefault="00836594" w:rsidP="00836594">
      <w:pPr>
        <w:spacing w:line="276" w:lineRule="auto"/>
        <w:rPr>
          <w:sz w:val="24"/>
          <w:szCs w:val="24"/>
        </w:rPr>
      </w:pPr>
      <w:r w:rsidRPr="000C5FDF">
        <w:rPr>
          <w:sz w:val="24"/>
          <w:szCs w:val="24"/>
        </w:rPr>
        <w:t xml:space="preserve">A vadréce </w:t>
      </w:r>
      <w:proofErr w:type="gramStart"/>
      <w:r w:rsidRPr="000C5FDF">
        <w:rPr>
          <w:sz w:val="24"/>
          <w:szCs w:val="24"/>
        </w:rPr>
        <w:t>intenzív</w:t>
      </w:r>
      <w:proofErr w:type="gramEnd"/>
      <w:r w:rsidRPr="000C5FDF">
        <w:rPr>
          <w:sz w:val="24"/>
          <w:szCs w:val="24"/>
        </w:rPr>
        <w:t xml:space="preserve"> előnevelése.</w:t>
      </w:r>
    </w:p>
    <w:p w14:paraId="0D2BCE17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648E0F89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félvad tenyésztése és csalogató nevelése.</w:t>
      </w:r>
    </w:p>
    <w:p w14:paraId="38F6EA0A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737D515B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Kotlóssal történő fácánnevelés.</w:t>
      </w:r>
    </w:p>
    <w:p w14:paraId="29A6F417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5A962176" w14:textId="77777777" w:rsidR="00836594" w:rsidRPr="000C5FDF" w:rsidRDefault="00836594" w:rsidP="00836594">
      <w:pPr>
        <w:spacing w:line="276" w:lineRule="auto"/>
        <w:rPr>
          <w:sz w:val="24"/>
          <w:szCs w:val="24"/>
        </w:rPr>
      </w:pPr>
      <w:r w:rsidRPr="000C5FDF">
        <w:rPr>
          <w:sz w:val="24"/>
          <w:szCs w:val="24"/>
        </w:rPr>
        <w:t xml:space="preserve">A fácán </w:t>
      </w:r>
      <w:proofErr w:type="gramStart"/>
      <w:r w:rsidRPr="000C5FDF">
        <w:rPr>
          <w:sz w:val="24"/>
          <w:szCs w:val="24"/>
        </w:rPr>
        <w:t>intenzív</w:t>
      </w:r>
      <w:proofErr w:type="gramEnd"/>
      <w:r w:rsidRPr="000C5FDF">
        <w:rPr>
          <w:sz w:val="24"/>
          <w:szCs w:val="24"/>
        </w:rPr>
        <w:t xml:space="preserve"> előnevelési technológiája.</w:t>
      </w:r>
    </w:p>
    <w:p w14:paraId="4C8E828F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123387DC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lastRenderedPageBreak/>
        <w:t xml:space="preserve">A zárttéri vadréce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14:paraId="5DEFC994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5315179E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zárttéri fácán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14:paraId="6B37F4F8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</w:p>
    <w:p w14:paraId="5CBDAF80" w14:textId="77777777" w:rsidR="00836594" w:rsidRPr="00A80200" w:rsidRDefault="00836594" w:rsidP="00836594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hazai zárttéri apróvadtenyésztés helyzete és jövőbeli perspektívái.</w:t>
      </w:r>
    </w:p>
    <w:p w14:paraId="3931DB0C" w14:textId="77777777" w:rsidR="0091144F" w:rsidRP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8AD31D4" w14:textId="77777777" w:rsidR="00D91AB6" w:rsidRPr="00A80200" w:rsidRDefault="001F4A1D" w:rsidP="00351821">
      <w:pPr>
        <w:spacing w:line="276" w:lineRule="auto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Vadászati ökonómia</w:t>
      </w:r>
    </w:p>
    <w:p w14:paraId="375D5D05" w14:textId="77777777" w:rsidR="0091144F" w:rsidRPr="00A80200" w:rsidRDefault="0091144F" w:rsidP="00351821">
      <w:pPr>
        <w:spacing w:line="276" w:lineRule="auto"/>
        <w:rPr>
          <w:b/>
          <w:sz w:val="24"/>
          <w:szCs w:val="24"/>
        </w:rPr>
      </w:pPr>
    </w:p>
    <w:p w14:paraId="76BBFC2E" w14:textId="77777777" w:rsidR="00BD04F7" w:rsidRPr="000C5FDF" w:rsidRDefault="00BD04F7" w:rsidP="00BD04F7">
      <w:pPr>
        <w:spacing w:line="276" w:lineRule="auto"/>
        <w:rPr>
          <w:sz w:val="24"/>
          <w:szCs w:val="24"/>
        </w:rPr>
      </w:pPr>
      <w:r w:rsidRPr="000C5FDF">
        <w:rPr>
          <w:sz w:val="24"/>
          <w:szCs w:val="24"/>
        </w:rPr>
        <w:t>A vadászati jog hasznosításának lehetőségei. Vadászterületek rendeltetése.</w:t>
      </w:r>
    </w:p>
    <w:p w14:paraId="24C66D2B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56D938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vadászatszervező iroda alapításának feltételei, működése. Szakkiállítások.</w:t>
      </w:r>
    </w:p>
    <w:p w14:paraId="7DD827EF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6880FFEC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nemzetközi vadászati piac hazánkat érintő problémái napjainkban.</w:t>
      </w:r>
    </w:p>
    <w:p w14:paraId="37E6E391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2FB4FB8E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 nem minősül vadászterületnek?</w:t>
      </w:r>
    </w:p>
    <w:p w14:paraId="4D23542C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5F60F0CD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Tiltott vadászati módok.</w:t>
      </w:r>
    </w:p>
    <w:p w14:paraId="2502D9FE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79719FDD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Hivatásos vadász alkalmazásának feltételei a </w:t>
      </w:r>
      <w:proofErr w:type="spellStart"/>
      <w:r>
        <w:rPr>
          <w:sz w:val="24"/>
          <w:szCs w:val="24"/>
        </w:rPr>
        <w:t>Vtv</w:t>
      </w:r>
      <w:proofErr w:type="spellEnd"/>
      <w:r>
        <w:rPr>
          <w:sz w:val="24"/>
          <w:szCs w:val="24"/>
        </w:rPr>
        <w:t>. szerint.</w:t>
      </w:r>
    </w:p>
    <w:p w14:paraId="170EE324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312C8750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állami költségvetés bevételei és kiadásai, a költségvetés egyenlege.</w:t>
      </w:r>
    </w:p>
    <w:p w14:paraId="144FDA7D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567D9964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Egyéni és társas vadászatok előkészítése, lebonyolítása, befejezése.</w:t>
      </w:r>
    </w:p>
    <w:p w14:paraId="2B728312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219C63C2" w14:textId="77777777" w:rsidR="00BD04F7" w:rsidRPr="000C5FDF" w:rsidRDefault="00BD04F7" w:rsidP="00BD04F7">
      <w:pPr>
        <w:spacing w:line="276" w:lineRule="auto"/>
        <w:rPr>
          <w:sz w:val="24"/>
          <w:szCs w:val="24"/>
        </w:rPr>
      </w:pPr>
      <w:r w:rsidRPr="000C5FDF">
        <w:rPr>
          <w:sz w:val="24"/>
          <w:szCs w:val="24"/>
        </w:rPr>
        <w:t>Az Országos Magyar Vadászkamara feladatai</w:t>
      </w:r>
    </w:p>
    <w:p w14:paraId="07ABDC20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67287883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értékelésének szintjei, módszerei, az adatbázis forrásai, az adatszolgáltatás rendszere.</w:t>
      </w:r>
    </w:p>
    <w:p w14:paraId="16A41EF8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3144E0B8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földtulajdonosi gyűlés összehívásának szabályai.</w:t>
      </w:r>
    </w:p>
    <w:p w14:paraId="3A6DB767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1E21CBFA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vadászati jog vagyonértéke, a haszonbérleti szerződés és a haszonbérleti díj.</w:t>
      </w:r>
    </w:p>
    <w:p w14:paraId="119AFC55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01CEF970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vadkár, illetve vadászati kár megállapításának módszerei, jogi szabályozása.</w:t>
      </w:r>
    </w:p>
    <w:p w14:paraId="7C43E5C5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53D2BD97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vadban, illetve a vadgazdálkodásban okozott károk számbavétele.</w:t>
      </w:r>
    </w:p>
    <w:p w14:paraId="56C02066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23A7BB07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Társas nagyvadászatokra vonatkozó előírások (szervezés, lebonyolítás).</w:t>
      </w:r>
    </w:p>
    <w:p w14:paraId="74BECA71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56693527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Ki lehet haszonbérlője a vadászterületnek?</w:t>
      </w:r>
    </w:p>
    <w:p w14:paraId="1D290CC9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4ADC38E9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Mit kell tartalmaznia a haszonbérleti szerződésnek?</w:t>
      </w:r>
    </w:p>
    <w:p w14:paraId="7D801DD4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37055064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vadászati törvény három alapeleme.</w:t>
      </w:r>
    </w:p>
    <w:p w14:paraId="61E9E843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65804DAB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fácánnevelés kalkulációja, tervezése.</w:t>
      </w:r>
    </w:p>
    <w:p w14:paraId="06309894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115A181F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tőke általános jellemzői, forrásai.</w:t>
      </w:r>
    </w:p>
    <w:p w14:paraId="485C1323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0F56F032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befektetett eszközök főbb csoportjai, jellemzőik.</w:t>
      </w:r>
    </w:p>
    <w:p w14:paraId="154976C6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3E5E3DC8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Forgóeszközök fogalma, csoportosítása, szerepe a termelésben.</w:t>
      </w:r>
    </w:p>
    <w:p w14:paraId="4074EFCF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61209CFB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üzleti terv célja, tartalma.</w:t>
      </w:r>
    </w:p>
    <w:p w14:paraId="3B333FA5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5E627CD1" w14:textId="77777777" w:rsidR="00BD04F7" w:rsidRPr="000C5FDF" w:rsidRDefault="00BD04F7" w:rsidP="00BD04F7">
      <w:pPr>
        <w:spacing w:line="276" w:lineRule="auto"/>
        <w:rPr>
          <w:sz w:val="24"/>
          <w:szCs w:val="24"/>
        </w:rPr>
      </w:pPr>
      <w:r w:rsidRPr="000C5FDF">
        <w:rPr>
          <w:sz w:val="24"/>
          <w:szCs w:val="24"/>
        </w:rPr>
        <w:t>A vadgazdálkodási ágazat legfontosabb bevételei és kiadásai. A jövedelmezőséget befolyásoló tényezők.</w:t>
      </w:r>
    </w:p>
    <w:p w14:paraId="035B482E" w14:textId="77777777" w:rsidR="00BD04F7" w:rsidRPr="00A80200" w:rsidRDefault="00BD04F7" w:rsidP="00BD04F7">
      <w:pPr>
        <w:spacing w:line="276" w:lineRule="auto"/>
        <w:rPr>
          <w:sz w:val="24"/>
          <w:szCs w:val="24"/>
        </w:rPr>
      </w:pPr>
    </w:p>
    <w:p w14:paraId="16179FD3" w14:textId="77777777" w:rsidR="00BD04F7" w:rsidRPr="000C5FDF" w:rsidRDefault="00BD04F7" w:rsidP="00BD04F7">
      <w:pPr>
        <w:spacing w:line="276" w:lineRule="auto"/>
        <w:rPr>
          <w:sz w:val="24"/>
          <w:szCs w:val="24"/>
        </w:rPr>
      </w:pPr>
      <w:r w:rsidRPr="000C5FDF">
        <w:rPr>
          <w:sz w:val="24"/>
          <w:szCs w:val="24"/>
        </w:rPr>
        <w:t>A Vadgazdálkodási Alap forrása és legfontosabb pályázati célterületei.</w:t>
      </w:r>
    </w:p>
    <w:p w14:paraId="3D553347" w14:textId="77777777" w:rsidR="00F34EC6" w:rsidRPr="00A80200" w:rsidRDefault="00F34EC6" w:rsidP="00351821">
      <w:pPr>
        <w:spacing w:line="276" w:lineRule="auto"/>
        <w:rPr>
          <w:sz w:val="24"/>
          <w:szCs w:val="24"/>
        </w:rPr>
      </w:pPr>
    </w:p>
    <w:p w14:paraId="089D0C81" w14:textId="77777777" w:rsidR="00A80200" w:rsidRDefault="00A80200" w:rsidP="00351821">
      <w:pPr>
        <w:spacing w:line="276" w:lineRule="auto"/>
        <w:rPr>
          <w:sz w:val="24"/>
          <w:szCs w:val="24"/>
        </w:rPr>
      </w:pPr>
    </w:p>
    <w:p w14:paraId="0BF55EF3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5F483896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70AFC80D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229A9AB4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202DA829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1298EC49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0FAD79A0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0D1F9F15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1126A5B3" w14:textId="77777777" w:rsidR="00604CCA" w:rsidRDefault="00604CCA" w:rsidP="00351821">
      <w:pPr>
        <w:spacing w:line="276" w:lineRule="auto"/>
        <w:rPr>
          <w:sz w:val="24"/>
          <w:szCs w:val="24"/>
        </w:rPr>
      </w:pPr>
    </w:p>
    <w:p w14:paraId="12AF78EE" w14:textId="76BB56DD" w:rsidR="00604CCA" w:rsidRDefault="00A30B8B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r w:rsidR="000C5FDF">
        <w:rPr>
          <w:sz w:val="24"/>
          <w:szCs w:val="24"/>
        </w:rPr>
        <w:t>2024. október 16.</w:t>
      </w:r>
      <w:bookmarkStart w:id="0" w:name="_GoBack"/>
      <w:bookmarkEnd w:id="0"/>
    </w:p>
    <w:p w14:paraId="70BEFF13" w14:textId="77777777" w:rsidR="00A30B8B" w:rsidRDefault="00A30B8B" w:rsidP="00351821">
      <w:pPr>
        <w:spacing w:line="276" w:lineRule="auto"/>
        <w:rPr>
          <w:sz w:val="24"/>
          <w:szCs w:val="24"/>
        </w:rPr>
      </w:pPr>
    </w:p>
    <w:p w14:paraId="6A4C7A14" w14:textId="77777777" w:rsidR="00A30B8B" w:rsidRDefault="00A30B8B" w:rsidP="00351821">
      <w:pPr>
        <w:spacing w:line="276" w:lineRule="auto"/>
        <w:rPr>
          <w:sz w:val="24"/>
          <w:szCs w:val="24"/>
        </w:rPr>
      </w:pPr>
    </w:p>
    <w:p w14:paraId="12F44CFA" w14:textId="77777777" w:rsidR="00A30B8B" w:rsidRDefault="00A30B8B" w:rsidP="00351821">
      <w:pPr>
        <w:spacing w:line="276" w:lineRule="auto"/>
        <w:rPr>
          <w:sz w:val="24"/>
          <w:szCs w:val="24"/>
        </w:rPr>
      </w:pPr>
    </w:p>
    <w:p w14:paraId="4139C207" w14:textId="77777777" w:rsidR="00604CCA" w:rsidRDefault="00604CCA" w:rsidP="00351821">
      <w:pPr>
        <w:spacing w:line="276" w:lineRule="auto"/>
        <w:rPr>
          <w:sz w:val="24"/>
          <w:szCs w:val="24"/>
        </w:rPr>
      </w:pPr>
    </w:p>
    <w:p w14:paraId="5FD54AA7" w14:textId="77777777" w:rsidR="00604CCA" w:rsidRPr="000B47F3" w:rsidRDefault="00351821" w:rsidP="00CF2770">
      <w:pPr>
        <w:tabs>
          <w:tab w:val="left" w:pos="5954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1D331B" w:rsidRPr="000B47F3">
        <w:rPr>
          <w:b/>
          <w:sz w:val="24"/>
          <w:szCs w:val="24"/>
        </w:rPr>
        <w:t>Dr. Kusza Szilvia</w:t>
      </w:r>
    </w:p>
    <w:p w14:paraId="149DC6C8" w14:textId="77777777" w:rsidR="00351821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egyetemi tanár</w:t>
      </w:r>
    </w:p>
    <w:p w14:paraId="03DF9F88" w14:textId="77777777" w:rsidR="00604CCA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604CCA">
        <w:rPr>
          <w:sz w:val="24"/>
          <w:szCs w:val="24"/>
        </w:rPr>
        <w:t>szakvezető</w:t>
      </w:r>
    </w:p>
    <w:sectPr w:rsidR="00604CCA" w:rsidSect="00CE5125"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332"/>
    <w:multiLevelType w:val="singleLevel"/>
    <w:tmpl w:val="3716D9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8C3133"/>
    <w:multiLevelType w:val="singleLevel"/>
    <w:tmpl w:val="834EA8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B264E0"/>
    <w:multiLevelType w:val="singleLevel"/>
    <w:tmpl w:val="86ACE2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D04B80"/>
    <w:multiLevelType w:val="singleLevel"/>
    <w:tmpl w:val="5A18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27E2BFD"/>
    <w:multiLevelType w:val="singleLevel"/>
    <w:tmpl w:val="69B010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7A65E6C"/>
    <w:multiLevelType w:val="singleLevel"/>
    <w:tmpl w:val="58BA6B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905F40"/>
    <w:multiLevelType w:val="singleLevel"/>
    <w:tmpl w:val="DF882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FB5BDC"/>
    <w:multiLevelType w:val="singleLevel"/>
    <w:tmpl w:val="BFE42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14A3E5A"/>
    <w:multiLevelType w:val="singleLevel"/>
    <w:tmpl w:val="74020D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776F5F"/>
    <w:multiLevelType w:val="singleLevel"/>
    <w:tmpl w:val="996A1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6A5C33"/>
    <w:multiLevelType w:val="singleLevel"/>
    <w:tmpl w:val="949000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1D1012"/>
    <w:multiLevelType w:val="singleLevel"/>
    <w:tmpl w:val="77A0AD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AF35D5"/>
    <w:multiLevelType w:val="singleLevel"/>
    <w:tmpl w:val="CCAC97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F657E9"/>
    <w:multiLevelType w:val="singleLevel"/>
    <w:tmpl w:val="BAE0B9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540F77"/>
    <w:multiLevelType w:val="singleLevel"/>
    <w:tmpl w:val="1292C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B2583C"/>
    <w:multiLevelType w:val="singleLevel"/>
    <w:tmpl w:val="9DB0E8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50515D2"/>
    <w:multiLevelType w:val="singleLevel"/>
    <w:tmpl w:val="A844D7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57E2D8D"/>
    <w:multiLevelType w:val="singleLevel"/>
    <w:tmpl w:val="493CD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DD93AA0"/>
    <w:multiLevelType w:val="singleLevel"/>
    <w:tmpl w:val="B1884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6D61F05"/>
    <w:multiLevelType w:val="singleLevel"/>
    <w:tmpl w:val="4F3E7F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77B4423"/>
    <w:multiLevelType w:val="singleLevel"/>
    <w:tmpl w:val="642AF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BBD31F5"/>
    <w:multiLevelType w:val="singleLevel"/>
    <w:tmpl w:val="8530E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0D9251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98545B"/>
    <w:multiLevelType w:val="singleLevel"/>
    <w:tmpl w:val="E696B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62F2A47"/>
    <w:multiLevelType w:val="singleLevel"/>
    <w:tmpl w:val="2E664D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A752DE7"/>
    <w:multiLevelType w:val="singleLevel"/>
    <w:tmpl w:val="561E1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F1E0541"/>
    <w:multiLevelType w:val="singleLevel"/>
    <w:tmpl w:val="938264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11"/>
  </w:num>
  <w:num w:numId="6">
    <w:abstractNumId w:val="21"/>
  </w:num>
  <w:num w:numId="7">
    <w:abstractNumId w:val="26"/>
  </w:num>
  <w:num w:numId="8">
    <w:abstractNumId w:val="2"/>
  </w:num>
  <w:num w:numId="9">
    <w:abstractNumId w:val="10"/>
  </w:num>
  <w:num w:numId="10">
    <w:abstractNumId w:val="20"/>
  </w:num>
  <w:num w:numId="11">
    <w:abstractNumId w:val="23"/>
  </w:num>
  <w:num w:numId="12">
    <w:abstractNumId w:val="9"/>
  </w:num>
  <w:num w:numId="13">
    <w:abstractNumId w:val="14"/>
  </w:num>
  <w:num w:numId="14">
    <w:abstractNumId w:val="15"/>
  </w:num>
  <w:num w:numId="15">
    <w:abstractNumId w:val="18"/>
  </w:num>
  <w:num w:numId="16">
    <w:abstractNumId w:val="24"/>
  </w:num>
  <w:num w:numId="17">
    <w:abstractNumId w:val="4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8"/>
  </w:num>
  <w:num w:numId="23">
    <w:abstractNumId w:val="1"/>
  </w:num>
  <w:num w:numId="24">
    <w:abstractNumId w:val="25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B"/>
    <w:rsid w:val="00001CC2"/>
    <w:rsid w:val="000523D2"/>
    <w:rsid w:val="000861EB"/>
    <w:rsid w:val="000B374A"/>
    <w:rsid w:val="000B47F3"/>
    <w:rsid w:val="000C5FDF"/>
    <w:rsid w:val="000D1CAD"/>
    <w:rsid w:val="000E366A"/>
    <w:rsid w:val="000F4213"/>
    <w:rsid w:val="00117E3B"/>
    <w:rsid w:val="001B6B1B"/>
    <w:rsid w:val="001D331B"/>
    <w:rsid w:val="001E50D6"/>
    <w:rsid w:val="001F4A1D"/>
    <w:rsid w:val="00222257"/>
    <w:rsid w:val="002224F9"/>
    <w:rsid w:val="002530E7"/>
    <w:rsid w:val="00257039"/>
    <w:rsid w:val="00271AA1"/>
    <w:rsid w:val="00297648"/>
    <w:rsid w:val="002A6E3A"/>
    <w:rsid w:val="002B71A7"/>
    <w:rsid w:val="00351821"/>
    <w:rsid w:val="00363B6C"/>
    <w:rsid w:val="00374B3D"/>
    <w:rsid w:val="00382D8A"/>
    <w:rsid w:val="0039655D"/>
    <w:rsid w:val="003A5BA4"/>
    <w:rsid w:val="003C4572"/>
    <w:rsid w:val="003F2D92"/>
    <w:rsid w:val="003F63A6"/>
    <w:rsid w:val="00405170"/>
    <w:rsid w:val="004360B3"/>
    <w:rsid w:val="00450432"/>
    <w:rsid w:val="00454EC7"/>
    <w:rsid w:val="0049764B"/>
    <w:rsid w:val="004B1A9B"/>
    <w:rsid w:val="004E5C9D"/>
    <w:rsid w:val="0053711A"/>
    <w:rsid w:val="00552EF2"/>
    <w:rsid w:val="005974D7"/>
    <w:rsid w:val="005C20E4"/>
    <w:rsid w:val="00604CCA"/>
    <w:rsid w:val="0060721B"/>
    <w:rsid w:val="00616ED9"/>
    <w:rsid w:val="00626AA1"/>
    <w:rsid w:val="00687755"/>
    <w:rsid w:val="00692172"/>
    <w:rsid w:val="006A771C"/>
    <w:rsid w:val="00704441"/>
    <w:rsid w:val="0072521F"/>
    <w:rsid w:val="007359CF"/>
    <w:rsid w:val="007574E3"/>
    <w:rsid w:val="00764C87"/>
    <w:rsid w:val="007B1135"/>
    <w:rsid w:val="007B701E"/>
    <w:rsid w:val="007F6EAF"/>
    <w:rsid w:val="007F6F1B"/>
    <w:rsid w:val="0080365A"/>
    <w:rsid w:val="00836594"/>
    <w:rsid w:val="00853E47"/>
    <w:rsid w:val="008540CB"/>
    <w:rsid w:val="00866CA6"/>
    <w:rsid w:val="008872C4"/>
    <w:rsid w:val="008B7769"/>
    <w:rsid w:val="008C51A1"/>
    <w:rsid w:val="008C631C"/>
    <w:rsid w:val="008E22FF"/>
    <w:rsid w:val="008E3389"/>
    <w:rsid w:val="008F1189"/>
    <w:rsid w:val="0091144F"/>
    <w:rsid w:val="00933DEC"/>
    <w:rsid w:val="00950938"/>
    <w:rsid w:val="00954BB4"/>
    <w:rsid w:val="0097013B"/>
    <w:rsid w:val="0097357A"/>
    <w:rsid w:val="009825E5"/>
    <w:rsid w:val="009A53A4"/>
    <w:rsid w:val="009D0B54"/>
    <w:rsid w:val="009F3C9A"/>
    <w:rsid w:val="00A1217C"/>
    <w:rsid w:val="00A30B8B"/>
    <w:rsid w:val="00A34E73"/>
    <w:rsid w:val="00A80200"/>
    <w:rsid w:val="00AA1757"/>
    <w:rsid w:val="00AB0CCF"/>
    <w:rsid w:val="00AB28D0"/>
    <w:rsid w:val="00AB67B5"/>
    <w:rsid w:val="00B11FCF"/>
    <w:rsid w:val="00B72E7A"/>
    <w:rsid w:val="00B94311"/>
    <w:rsid w:val="00BA34BE"/>
    <w:rsid w:val="00BD04F7"/>
    <w:rsid w:val="00BD3B5F"/>
    <w:rsid w:val="00BE0547"/>
    <w:rsid w:val="00C0135B"/>
    <w:rsid w:val="00C05970"/>
    <w:rsid w:val="00C4485B"/>
    <w:rsid w:val="00C61C53"/>
    <w:rsid w:val="00C87E4F"/>
    <w:rsid w:val="00C96DD7"/>
    <w:rsid w:val="00CC47D1"/>
    <w:rsid w:val="00CD402C"/>
    <w:rsid w:val="00CD5DB3"/>
    <w:rsid w:val="00CE5125"/>
    <w:rsid w:val="00CF2770"/>
    <w:rsid w:val="00D37131"/>
    <w:rsid w:val="00D41628"/>
    <w:rsid w:val="00D54EEF"/>
    <w:rsid w:val="00D61943"/>
    <w:rsid w:val="00D91AB6"/>
    <w:rsid w:val="00D93E1C"/>
    <w:rsid w:val="00DC02EE"/>
    <w:rsid w:val="00DE4D5E"/>
    <w:rsid w:val="00DF3A43"/>
    <w:rsid w:val="00E03A2F"/>
    <w:rsid w:val="00E37624"/>
    <w:rsid w:val="00E4326C"/>
    <w:rsid w:val="00E55181"/>
    <w:rsid w:val="00E56B27"/>
    <w:rsid w:val="00EA1437"/>
    <w:rsid w:val="00EB7FC2"/>
    <w:rsid w:val="00F13B72"/>
    <w:rsid w:val="00F21A88"/>
    <w:rsid w:val="00F27511"/>
    <w:rsid w:val="00F34EC6"/>
    <w:rsid w:val="00F34F61"/>
    <w:rsid w:val="00F619BC"/>
    <w:rsid w:val="00F87145"/>
    <w:rsid w:val="00FE681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25CDD"/>
  <w15:docId w15:val="{EE104B37-88E1-4D33-ABF0-5C27EF10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F63A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rsid w:val="00B72E7A"/>
    <w:pPr>
      <w:ind w:left="709" w:hanging="709"/>
      <w:jc w:val="both"/>
    </w:pPr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746F-77B5-4E05-B8CA-0FE08513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864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Discimus Business School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Ilus</dc:creator>
  <cp:keywords/>
  <cp:lastModifiedBy>user</cp:lastModifiedBy>
  <cp:revision>10</cp:revision>
  <cp:lastPrinted>2017-11-17T06:59:00Z</cp:lastPrinted>
  <dcterms:created xsi:type="dcterms:W3CDTF">2022-05-04T10:24:00Z</dcterms:created>
  <dcterms:modified xsi:type="dcterms:W3CDTF">2024-10-16T07:11:00Z</dcterms:modified>
</cp:coreProperties>
</file>